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3F9" w:rsidRPr="000758C8" w:rsidRDefault="000758C8" w:rsidP="000758C8">
      <w:pPr>
        <w:widowControl/>
        <w:jc w:val="center"/>
        <w:rPr>
          <w:color w:val="000000"/>
          <w:sz w:val="28"/>
          <w:szCs w:val="28"/>
        </w:rPr>
      </w:pPr>
      <w:r w:rsidRPr="000758C8">
        <w:rPr>
          <w:rFonts w:hint="eastAsia"/>
          <w:color w:val="000000"/>
          <w:sz w:val="28"/>
          <w:szCs w:val="28"/>
        </w:rPr>
        <w:t>「</w:t>
      </w:r>
      <w:r w:rsidRPr="000758C8">
        <w:rPr>
          <w:color w:val="000000"/>
          <w:sz w:val="28"/>
          <w:szCs w:val="28"/>
        </w:rPr>
        <w:t>輔仁大學</w:t>
      </w:r>
      <w:r w:rsidRPr="000758C8">
        <w:rPr>
          <w:rFonts w:hint="eastAsia"/>
          <w:color w:val="000000"/>
          <w:sz w:val="28"/>
          <w:szCs w:val="28"/>
        </w:rPr>
        <w:t>外語</w:t>
      </w:r>
      <w:r w:rsidRPr="000758C8">
        <w:rPr>
          <w:color w:val="000000"/>
          <w:sz w:val="28"/>
          <w:szCs w:val="28"/>
        </w:rPr>
        <w:t>學院課程委員會設置辦法</w:t>
      </w:r>
      <w:r w:rsidRPr="000758C8">
        <w:rPr>
          <w:rFonts w:hint="eastAsia"/>
          <w:color w:val="000000"/>
          <w:sz w:val="28"/>
          <w:szCs w:val="28"/>
        </w:rPr>
        <w:t>」修正案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4063F9" w:rsidTr="004063F9">
        <w:tc>
          <w:tcPr>
            <w:tcW w:w="3247" w:type="dxa"/>
          </w:tcPr>
          <w:p w:rsidR="004063F9" w:rsidRPr="000758C8" w:rsidRDefault="000758C8" w:rsidP="000758C8">
            <w:pPr>
              <w:widowControl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758C8">
              <w:rPr>
                <w:rFonts w:hint="eastAsia"/>
                <w:b w:val="0"/>
                <w:color w:val="000000"/>
                <w:sz w:val="24"/>
                <w:szCs w:val="24"/>
              </w:rPr>
              <w:t>修正後條文</w:t>
            </w:r>
          </w:p>
        </w:tc>
        <w:tc>
          <w:tcPr>
            <w:tcW w:w="3247" w:type="dxa"/>
          </w:tcPr>
          <w:p w:rsidR="004063F9" w:rsidRPr="000758C8" w:rsidRDefault="000758C8" w:rsidP="000758C8">
            <w:pPr>
              <w:widowControl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758C8">
              <w:rPr>
                <w:rFonts w:hint="eastAsia"/>
                <w:b w:val="0"/>
                <w:color w:val="000000"/>
                <w:sz w:val="24"/>
                <w:szCs w:val="24"/>
              </w:rPr>
              <w:t>原條文</w:t>
            </w:r>
          </w:p>
        </w:tc>
        <w:tc>
          <w:tcPr>
            <w:tcW w:w="3248" w:type="dxa"/>
          </w:tcPr>
          <w:p w:rsidR="004063F9" w:rsidRPr="000758C8" w:rsidRDefault="000758C8" w:rsidP="000758C8">
            <w:pPr>
              <w:widowControl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758C8">
              <w:rPr>
                <w:rFonts w:hint="eastAsia"/>
                <w:b w:val="0"/>
                <w:color w:val="000000"/>
                <w:sz w:val="24"/>
                <w:szCs w:val="24"/>
              </w:rPr>
              <w:t>說明</w:t>
            </w:r>
          </w:p>
        </w:tc>
      </w:tr>
      <w:tr w:rsidR="000758C8" w:rsidTr="004063F9">
        <w:tc>
          <w:tcPr>
            <w:tcW w:w="3247" w:type="dxa"/>
          </w:tcPr>
          <w:p w:rsidR="000758C8" w:rsidRPr="000758C8" w:rsidRDefault="000758C8">
            <w:pPr>
              <w:widowControl/>
              <w:rPr>
                <w:b w:val="0"/>
                <w:color w:val="000000"/>
                <w:sz w:val="24"/>
                <w:szCs w:val="24"/>
              </w:rPr>
            </w:pPr>
            <w:bookmarkStart w:id="0" w:name="_Hlk126670469"/>
            <w:r w:rsidRPr="000758C8">
              <w:rPr>
                <w:rFonts w:hint="eastAsia"/>
                <w:b w:val="0"/>
                <w:color w:val="000000"/>
                <w:sz w:val="24"/>
                <w:szCs w:val="24"/>
              </w:rPr>
              <w:t>本會審議通過之</w:t>
            </w:r>
            <w:r w:rsidRPr="000758C8">
              <w:rPr>
                <w:rFonts w:hint="eastAsia"/>
                <w:b w:val="0"/>
                <w:color w:val="FF0000"/>
                <w:sz w:val="24"/>
                <w:szCs w:val="24"/>
                <w:u w:val="single"/>
              </w:rPr>
              <w:t>相關</w:t>
            </w:r>
            <w:r w:rsidRPr="000758C8">
              <w:rPr>
                <w:rFonts w:hint="eastAsia"/>
                <w:b w:val="0"/>
                <w:color w:val="000000"/>
                <w:sz w:val="24"/>
                <w:szCs w:val="24"/>
              </w:rPr>
              <w:t>議案，</w:t>
            </w:r>
            <w:r w:rsidRPr="000758C8">
              <w:rPr>
                <w:rFonts w:hint="eastAsia"/>
                <w:b w:val="0"/>
                <w:color w:val="FF0000"/>
                <w:sz w:val="24"/>
                <w:szCs w:val="24"/>
                <w:u w:val="single"/>
              </w:rPr>
              <w:t>按照本校規定，</w:t>
            </w:r>
            <w:r w:rsidRPr="000758C8">
              <w:rPr>
                <w:rFonts w:hint="eastAsia"/>
                <w:b w:val="0"/>
                <w:dstrike/>
                <w:color w:val="000000"/>
                <w:sz w:val="24"/>
                <w:szCs w:val="24"/>
                <w:u w:val="single"/>
              </w:rPr>
              <w:t>應</w:t>
            </w:r>
            <w:r w:rsidRPr="000758C8">
              <w:rPr>
                <w:rFonts w:hint="eastAsia"/>
                <w:b w:val="0"/>
                <w:color w:val="000000"/>
                <w:sz w:val="24"/>
                <w:szCs w:val="24"/>
              </w:rPr>
              <w:t>提交本校「課程委員會」審議。</w:t>
            </w:r>
            <w:bookmarkEnd w:id="0"/>
          </w:p>
        </w:tc>
        <w:tc>
          <w:tcPr>
            <w:tcW w:w="3247" w:type="dxa"/>
          </w:tcPr>
          <w:p w:rsidR="000758C8" w:rsidRPr="000758C8" w:rsidRDefault="000758C8">
            <w:pPr>
              <w:widowControl/>
              <w:rPr>
                <w:b w:val="0"/>
                <w:color w:val="000000"/>
                <w:sz w:val="24"/>
                <w:szCs w:val="24"/>
              </w:rPr>
            </w:pPr>
            <w:r w:rsidRPr="000758C8">
              <w:rPr>
                <w:rFonts w:hint="eastAsia"/>
                <w:b w:val="0"/>
                <w:color w:val="000000"/>
                <w:sz w:val="24"/>
                <w:szCs w:val="24"/>
              </w:rPr>
              <w:t>本會審議通過之議案，應提交本校「課程委員會」審議。</w:t>
            </w:r>
          </w:p>
        </w:tc>
        <w:tc>
          <w:tcPr>
            <w:tcW w:w="3248" w:type="dxa"/>
          </w:tcPr>
          <w:p w:rsidR="000758C8" w:rsidRDefault="000758C8" w:rsidP="000758C8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根據「輔仁大學課程委員會設置辦法」第六條修正。</w:t>
            </w:r>
          </w:p>
          <w:p w:rsidR="000758C8" w:rsidRPr="000758C8" w:rsidRDefault="000758C8" w:rsidP="000758C8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b w:val="0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color w:val="000000"/>
                <w:sz w:val="24"/>
                <w:szCs w:val="24"/>
              </w:rPr>
              <w:t>釐清並非院課委會討論之所有議案均應提交校課委會。</w:t>
            </w:r>
          </w:p>
        </w:tc>
      </w:tr>
    </w:tbl>
    <w:p w:rsidR="004063F9" w:rsidRDefault="004063F9" w:rsidP="00AA1F64">
      <w:pPr>
        <w:widowControl/>
        <w:jc w:val="center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AA1F64">
        <w:rPr>
          <w:rFonts w:hint="eastAsia"/>
          <w:color w:val="000000"/>
          <w:szCs w:val="28"/>
        </w:rPr>
        <w:lastRenderedPageBreak/>
        <w:t>修正後全條文</w:t>
      </w:r>
    </w:p>
    <w:p w:rsidR="003603F1" w:rsidRDefault="003603F1" w:rsidP="003603F1">
      <w:pPr>
        <w:widowControl/>
        <w:autoSpaceDE w:val="0"/>
        <w:autoSpaceDN w:val="0"/>
        <w:snapToGrid w:val="0"/>
        <w:spacing w:before="120" w:line="240" w:lineRule="atLeast"/>
        <w:jc w:val="center"/>
        <w:textAlignment w:val="bottom"/>
        <w:rPr>
          <w:color w:val="000000"/>
          <w:szCs w:val="28"/>
        </w:rPr>
      </w:pPr>
      <w:bookmarkStart w:id="1" w:name="_Hlk126596882"/>
      <w:r w:rsidRPr="007E774D">
        <w:rPr>
          <w:color w:val="000000"/>
          <w:szCs w:val="28"/>
        </w:rPr>
        <w:t>輔仁大學</w:t>
      </w:r>
      <w:r>
        <w:rPr>
          <w:rFonts w:hint="eastAsia"/>
          <w:color w:val="000000"/>
          <w:szCs w:val="28"/>
        </w:rPr>
        <w:t>外語</w:t>
      </w:r>
      <w:r w:rsidRPr="007E774D">
        <w:rPr>
          <w:color w:val="000000"/>
          <w:szCs w:val="28"/>
        </w:rPr>
        <w:t>學院課程委員會設置辦法</w:t>
      </w:r>
      <w:bookmarkEnd w:id="1"/>
    </w:p>
    <w:p w:rsidR="003603F1" w:rsidRDefault="003603F1" w:rsidP="003603F1">
      <w:pPr>
        <w:widowControl/>
        <w:wordWrap w:val="0"/>
        <w:autoSpaceDE w:val="0"/>
        <w:autoSpaceDN w:val="0"/>
        <w:snapToGrid w:val="0"/>
        <w:spacing w:before="120" w:line="240" w:lineRule="atLeast"/>
        <w:jc w:val="right"/>
        <w:textAlignment w:val="bottom"/>
        <w:rPr>
          <w:color w:val="000000"/>
          <w:szCs w:val="24"/>
        </w:rPr>
      </w:pPr>
    </w:p>
    <w:p w:rsidR="003603F1" w:rsidRPr="00BF1D29" w:rsidRDefault="003603F1" w:rsidP="003603F1">
      <w:pPr>
        <w:widowControl/>
        <w:numPr>
          <w:ilvl w:val="2"/>
          <w:numId w:val="1"/>
        </w:numPr>
        <w:autoSpaceDE w:val="0"/>
        <w:autoSpaceDN w:val="0"/>
        <w:adjustRightInd w:val="0"/>
        <w:snapToGrid w:val="0"/>
        <w:spacing w:before="120" w:line="240" w:lineRule="atLeast"/>
        <w:ind w:right="26"/>
        <w:jc w:val="right"/>
        <w:textAlignment w:val="bottom"/>
        <w:rPr>
          <w:color w:val="000000"/>
          <w:sz w:val="20"/>
          <w:szCs w:val="20"/>
        </w:rPr>
      </w:pPr>
      <w:r w:rsidRPr="00BF1D29">
        <w:rPr>
          <w:rFonts w:hint="eastAsia"/>
          <w:color w:val="000000"/>
          <w:sz w:val="20"/>
          <w:szCs w:val="20"/>
        </w:rPr>
        <w:t>96學年度第二學期院課程委員會通過</w:t>
      </w:r>
    </w:p>
    <w:p w:rsidR="003603F1" w:rsidRPr="00BF1D29" w:rsidRDefault="003603F1" w:rsidP="003603F1">
      <w:pPr>
        <w:widowControl/>
        <w:wordWrap w:val="0"/>
        <w:autoSpaceDE w:val="0"/>
        <w:autoSpaceDN w:val="0"/>
        <w:snapToGrid w:val="0"/>
        <w:spacing w:before="120" w:line="240" w:lineRule="atLeast"/>
        <w:jc w:val="right"/>
        <w:textAlignment w:val="bottom"/>
        <w:rPr>
          <w:color w:val="000000"/>
          <w:sz w:val="20"/>
          <w:szCs w:val="20"/>
        </w:rPr>
      </w:pPr>
      <w:r w:rsidRPr="00BF1D29">
        <w:rPr>
          <w:rFonts w:hint="eastAsia"/>
          <w:color w:val="000000"/>
          <w:sz w:val="20"/>
          <w:szCs w:val="20"/>
        </w:rPr>
        <w:t>97.04.30  96學年度第二學期院務會議通過</w:t>
      </w:r>
    </w:p>
    <w:p w:rsidR="003603F1" w:rsidRPr="00BF1D29" w:rsidRDefault="003603F1" w:rsidP="003603F1">
      <w:pPr>
        <w:widowControl/>
        <w:autoSpaceDE w:val="0"/>
        <w:autoSpaceDN w:val="0"/>
        <w:snapToGrid w:val="0"/>
        <w:spacing w:before="120" w:line="240" w:lineRule="atLeast"/>
        <w:jc w:val="right"/>
        <w:textAlignment w:val="bottom"/>
        <w:rPr>
          <w:color w:val="000000"/>
          <w:sz w:val="20"/>
          <w:szCs w:val="20"/>
        </w:rPr>
      </w:pPr>
      <w:r w:rsidRPr="00BF1D29">
        <w:rPr>
          <w:rFonts w:hint="eastAsia"/>
          <w:color w:val="000000"/>
          <w:sz w:val="20"/>
          <w:szCs w:val="20"/>
        </w:rPr>
        <w:t>99.03.03  98學年度第二學期院課程委員會通過</w:t>
      </w:r>
    </w:p>
    <w:p w:rsidR="003603F1" w:rsidRPr="00BF1D29" w:rsidRDefault="003603F1" w:rsidP="003603F1">
      <w:pPr>
        <w:widowControl/>
        <w:autoSpaceDE w:val="0"/>
        <w:autoSpaceDN w:val="0"/>
        <w:snapToGrid w:val="0"/>
        <w:spacing w:before="120" w:line="240" w:lineRule="atLeast"/>
        <w:jc w:val="right"/>
        <w:textAlignment w:val="bottom"/>
        <w:rPr>
          <w:color w:val="000000"/>
          <w:sz w:val="20"/>
          <w:szCs w:val="20"/>
        </w:rPr>
      </w:pPr>
      <w:r w:rsidRPr="00BF1D29">
        <w:rPr>
          <w:rFonts w:hint="eastAsia"/>
          <w:color w:val="000000"/>
          <w:sz w:val="20"/>
          <w:szCs w:val="20"/>
        </w:rPr>
        <w:t>99.11.17 99學年度第一學期院務會議通過</w:t>
      </w:r>
    </w:p>
    <w:p w:rsidR="003603F1" w:rsidRPr="00BF1D29" w:rsidRDefault="003603F1" w:rsidP="003603F1">
      <w:pPr>
        <w:widowControl/>
        <w:wordWrap w:val="0"/>
        <w:autoSpaceDE w:val="0"/>
        <w:autoSpaceDN w:val="0"/>
        <w:snapToGrid w:val="0"/>
        <w:spacing w:before="120" w:line="240" w:lineRule="atLeast"/>
        <w:jc w:val="right"/>
        <w:textAlignment w:val="bottom"/>
        <w:rPr>
          <w:color w:val="000000"/>
          <w:sz w:val="20"/>
          <w:szCs w:val="20"/>
        </w:rPr>
      </w:pPr>
      <w:r w:rsidRPr="00BF1D29">
        <w:rPr>
          <w:rFonts w:hint="eastAsia"/>
          <w:color w:val="000000"/>
          <w:sz w:val="20"/>
          <w:szCs w:val="20"/>
        </w:rPr>
        <w:t>100.11.16 100學年度第一學期院務會議通過</w:t>
      </w:r>
    </w:p>
    <w:p w:rsidR="003603F1" w:rsidRDefault="003603F1" w:rsidP="003603F1">
      <w:pPr>
        <w:widowControl/>
        <w:autoSpaceDE w:val="0"/>
        <w:autoSpaceDN w:val="0"/>
        <w:snapToGrid w:val="0"/>
        <w:spacing w:before="120" w:line="240" w:lineRule="atLeast"/>
        <w:jc w:val="right"/>
        <w:textAlignment w:val="bottom"/>
        <w:rPr>
          <w:sz w:val="20"/>
          <w:szCs w:val="20"/>
        </w:rPr>
      </w:pPr>
      <w:r w:rsidRPr="00BF1D29">
        <w:rPr>
          <w:sz w:val="20"/>
          <w:szCs w:val="20"/>
        </w:rPr>
        <w:t>105.10.26  105</w:t>
      </w:r>
      <w:r w:rsidRPr="00BF1D29">
        <w:rPr>
          <w:rFonts w:hint="eastAsia"/>
          <w:sz w:val="20"/>
          <w:szCs w:val="20"/>
        </w:rPr>
        <w:t>學年度第一學期院務會議通過</w:t>
      </w:r>
    </w:p>
    <w:p w:rsidR="00B3365F" w:rsidRDefault="00B3365F" w:rsidP="00B3365F">
      <w:pPr>
        <w:widowControl/>
        <w:wordWrap w:val="0"/>
        <w:autoSpaceDE w:val="0"/>
        <w:autoSpaceDN w:val="0"/>
        <w:snapToGrid w:val="0"/>
        <w:spacing w:before="120" w:line="240" w:lineRule="atLeast"/>
        <w:jc w:val="right"/>
        <w:textAlignment w:val="bottom"/>
        <w:rPr>
          <w:sz w:val="20"/>
          <w:szCs w:val="20"/>
        </w:rPr>
      </w:pPr>
      <w:bookmarkStart w:id="2" w:name="_Hlk132271471"/>
      <w:r>
        <w:rPr>
          <w:rFonts w:hint="eastAsia"/>
          <w:sz w:val="20"/>
          <w:szCs w:val="20"/>
        </w:rPr>
        <w:t>112.02.23 111學年度第二學期院課程委員會通過</w:t>
      </w:r>
      <w:bookmarkEnd w:id="2"/>
    </w:p>
    <w:p w:rsidR="00077BC0" w:rsidRPr="00077BC0" w:rsidRDefault="00077BC0" w:rsidP="00077BC0">
      <w:pPr>
        <w:widowControl/>
        <w:autoSpaceDE w:val="0"/>
        <w:autoSpaceDN w:val="0"/>
        <w:snapToGrid w:val="0"/>
        <w:spacing w:before="120" w:line="240" w:lineRule="atLeast"/>
        <w:jc w:val="right"/>
        <w:textAlignment w:val="bottom"/>
        <w:rPr>
          <w:rFonts w:hint="eastAsia"/>
          <w:sz w:val="20"/>
          <w:szCs w:val="20"/>
        </w:rPr>
      </w:pPr>
      <w:r w:rsidRPr="00077BC0">
        <w:rPr>
          <w:sz w:val="20"/>
          <w:szCs w:val="20"/>
        </w:rPr>
        <w:t>112.0</w:t>
      </w:r>
      <w:r>
        <w:rPr>
          <w:rFonts w:hint="eastAsia"/>
          <w:sz w:val="20"/>
          <w:szCs w:val="20"/>
        </w:rPr>
        <w:t>4</w:t>
      </w:r>
      <w:r w:rsidRPr="00077BC0"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12</w:t>
      </w:r>
      <w:r w:rsidRPr="00077BC0">
        <w:rPr>
          <w:sz w:val="20"/>
          <w:szCs w:val="20"/>
        </w:rPr>
        <w:t xml:space="preserve"> 111學年度第二學期院</w:t>
      </w:r>
      <w:r>
        <w:rPr>
          <w:rFonts w:hint="eastAsia"/>
          <w:sz w:val="20"/>
          <w:szCs w:val="20"/>
        </w:rPr>
        <w:t>務會議</w:t>
      </w:r>
      <w:bookmarkStart w:id="3" w:name="_GoBack"/>
      <w:bookmarkEnd w:id="3"/>
      <w:r w:rsidRPr="00077BC0">
        <w:rPr>
          <w:sz w:val="20"/>
          <w:szCs w:val="20"/>
        </w:rPr>
        <w:t>通過</w:t>
      </w:r>
    </w:p>
    <w:p w:rsidR="003603F1" w:rsidRPr="003F082B" w:rsidRDefault="003603F1" w:rsidP="003603F1">
      <w:pPr>
        <w:widowControl/>
        <w:autoSpaceDE w:val="0"/>
        <w:autoSpaceDN w:val="0"/>
        <w:snapToGrid w:val="0"/>
        <w:spacing w:before="120" w:line="240" w:lineRule="atLeast"/>
        <w:jc w:val="center"/>
        <w:textAlignment w:val="bottom"/>
        <w:rPr>
          <w:color w:val="000000"/>
          <w:szCs w:val="28"/>
        </w:rPr>
      </w:pPr>
    </w:p>
    <w:p w:rsidR="003603F1" w:rsidRPr="00642BBE" w:rsidRDefault="003603F1" w:rsidP="003603F1">
      <w:pPr>
        <w:autoSpaceDE w:val="0"/>
        <w:autoSpaceDN w:val="0"/>
        <w:snapToGrid w:val="0"/>
        <w:spacing w:afterLines="50" w:after="245"/>
        <w:ind w:leftChars="-11" w:left="1085" w:hangingChars="404" w:hanging="1124"/>
        <w:jc w:val="both"/>
        <w:rPr>
          <w:color w:val="000000"/>
          <w:sz w:val="28"/>
          <w:szCs w:val="28"/>
        </w:rPr>
      </w:pPr>
      <w:r w:rsidRPr="00642BBE">
        <w:rPr>
          <w:color w:val="000000"/>
          <w:sz w:val="28"/>
          <w:szCs w:val="28"/>
        </w:rPr>
        <w:t>第一條  輔仁大學</w:t>
      </w:r>
      <w:r w:rsidRPr="00642BBE">
        <w:rPr>
          <w:rFonts w:hint="eastAsia"/>
          <w:color w:val="000000"/>
          <w:sz w:val="28"/>
          <w:szCs w:val="28"/>
        </w:rPr>
        <w:t>外語</w:t>
      </w:r>
      <w:r w:rsidRPr="00642BBE">
        <w:rPr>
          <w:color w:val="000000"/>
          <w:sz w:val="28"/>
          <w:szCs w:val="28"/>
        </w:rPr>
        <w:t>學院</w:t>
      </w:r>
      <w:r w:rsidRPr="00642BBE">
        <w:rPr>
          <w:rFonts w:hint="eastAsia"/>
          <w:color w:val="000000"/>
          <w:sz w:val="28"/>
          <w:szCs w:val="28"/>
        </w:rPr>
        <w:t>（</w:t>
      </w:r>
      <w:r w:rsidRPr="00642BBE">
        <w:rPr>
          <w:color w:val="000000"/>
          <w:sz w:val="28"/>
          <w:szCs w:val="28"/>
        </w:rPr>
        <w:t>以下簡稱本院</w:t>
      </w:r>
      <w:r w:rsidRPr="00642BBE">
        <w:rPr>
          <w:rFonts w:hint="eastAsia"/>
          <w:color w:val="000000"/>
          <w:sz w:val="28"/>
          <w:szCs w:val="28"/>
        </w:rPr>
        <w:t>）</w:t>
      </w:r>
      <w:r w:rsidRPr="00642BBE">
        <w:rPr>
          <w:color w:val="000000"/>
          <w:sz w:val="28"/>
          <w:szCs w:val="28"/>
        </w:rPr>
        <w:t>為規劃及整合各系、所</w:t>
      </w:r>
      <w:r>
        <w:rPr>
          <w:color w:val="000000"/>
          <w:sz w:val="28"/>
          <w:szCs w:val="28"/>
        </w:rPr>
        <w:t>之開課資源，</w:t>
      </w:r>
      <w:r w:rsidRPr="00642BBE">
        <w:rPr>
          <w:color w:val="000000"/>
          <w:sz w:val="28"/>
          <w:szCs w:val="28"/>
        </w:rPr>
        <w:t>依本校課程委員會設置辦法第六條，設置「輔仁大學</w:t>
      </w:r>
      <w:r w:rsidRPr="00642BBE">
        <w:rPr>
          <w:rFonts w:hint="eastAsia"/>
          <w:color w:val="000000"/>
          <w:sz w:val="28"/>
          <w:szCs w:val="28"/>
        </w:rPr>
        <w:t>外語</w:t>
      </w:r>
      <w:r w:rsidRPr="00642BBE">
        <w:rPr>
          <w:color w:val="000000"/>
          <w:sz w:val="28"/>
          <w:szCs w:val="28"/>
        </w:rPr>
        <w:t>學院課程委員會」</w:t>
      </w:r>
      <w:r w:rsidRPr="00642BBE">
        <w:rPr>
          <w:rFonts w:hint="eastAsia"/>
          <w:color w:val="000000"/>
          <w:sz w:val="28"/>
          <w:szCs w:val="28"/>
        </w:rPr>
        <w:t>（</w:t>
      </w:r>
      <w:r w:rsidRPr="00642BBE">
        <w:rPr>
          <w:color w:val="000000"/>
          <w:sz w:val="28"/>
          <w:szCs w:val="28"/>
        </w:rPr>
        <w:t>以下簡稱本會</w:t>
      </w:r>
      <w:r w:rsidRPr="00642BBE">
        <w:rPr>
          <w:rFonts w:hint="eastAsia"/>
          <w:color w:val="000000"/>
          <w:sz w:val="28"/>
          <w:szCs w:val="28"/>
        </w:rPr>
        <w:t>）</w:t>
      </w:r>
      <w:r w:rsidRPr="00642BBE">
        <w:rPr>
          <w:color w:val="000000"/>
          <w:sz w:val="28"/>
          <w:szCs w:val="28"/>
        </w:rPr>
        <w:t>，以利相關業務之推動執行。</w:t>
      </w:r>
    </w:p>
    <w:p w:rsidR="003603F1" w:rsidRPr="007964CF" w:rsidRDefault="003603F1" w:rsidP="003603F1">
      <w:pPr>
        <w:widowControl/>
        <w:tabs>
          <w:tab w:val="num" w:pos="1080"/>
        </w:tabs>
        <w:snapToGrid w:val="0"/>
        <w:spacing w:after="120" w:line="400" w:lineRule="exact"/>
        <w:ind w:left="1155" w:right="-23" w:hangingChars="415" w:hanging="1155"/>
        <w:jc w:val="both"/>
        <w:rPr>
          <w:rFonts w:cs="標楷體"/>
          <w:color w:val="000000"/>
          <w:sz w:val="28"/>
          <w:szCs w:val="28"/>
        </w:rPr>
      </w:pPr>
      <w:r w:rsidRPr="00642BBE">
        <w:rPr>
          <w:rFonts w:cs="標楷體" w:hint="eastAsia"/>
          <w:color w:val="000000"/>
          <w:sz w:val="28"/>
          <w:szCs w:val="28"/>
        </w:rPr>
        <w:t xml:space="preserve">第二條  </w:t>
      </w:r>
      <w:r w:rsidRPr="00575751">
        <w:rPr>
          <w:rFonts w:cs="標楷體" w:hint="eastAsia"/>
          <w:sz w:val="28"/>
          <w:szCs w:val="28"/>
        </w:rPr>
        <w:t>本會由院長</w:t>
      </w:r>
      <w:r w:rsidRPr="00BF1D29">
        <w:rPr>
          <w:rFonts w:cs="標楷體" w:hint="eastAsia"/>
          <w:sz w:val="28"/>
          <w:szCs w:val="28"/>
        </w:rPr>
        <w:t>、</w:t>
      </w:r>
      <w:r w:rsidRPr="00575751">
        <w:rPr>
          <w:rFonts w:cs="標楷體" w:hint="eastAsia"/>
          <w:sz w:val="28"/>
          <w:szCs w:val="28"/>
        </w:rPr>
        <w:t>各系所主管</w:t>
      </w:r>
      <w:r w:rsidRPr="00BF1D29">
        <w:rPr>
          <w:rFonts w:cs="標楷體" w:hint="eastAsia"/>
          <w:sz w:val="28"/>
          <w:szCs w:val="28"/>
        </w:rPr>
        <w:t>、</w:t>
      </w:r>
      <w:r w:rsidRPr="00575751">
        <w:rPr>
          <w:rFonts w:cs="標楷體" w:hint="eastAsia"/>
          <w:sz w:val="28"/>
          <w:szCs w:val="28"/>
        </w:rPr>
        <w:t>本院校課程委員會教師代表</w:t>
      </w:r>
      <w:r w:rsidRPr="00BF1D29">
        <w:rPr>
          <w:rFonts w:cs="標楷體" w:hint="eastAsia"/>
          <w:sz w:val="28"/>
          <w:szCs w:val="28"/>
        </w:rPr>
        <w:t>及學生代表兩名</w:t>
      </w:r>
      <w:r w:rsidRPr="00575751">
        <w:rPr>
          <w:rFonts w:cs="標楷體" w:hint="eastAsia"/>
          <w:sz w:val="28"/>
          <w:szCs w:val="28"/>
        </w:rPr>
        <w:t>組成。院</w:t>
      </w:r>
      <w:r w:rsidRPr="00811CD2">
        <w:rPr>
          <w:rFonts w:cs="標楷體" w:hint="eastAsia"/>
          <w:color w:val="000000"/>
          <w:sz w:val="28"/>
          <w:szCs w:val="28"/>
        </w:rPr>
        <w:t>長為召集人，並邀請校內外學者專家、產業界人士及畢業生代表參與。</w:t>
      </w:r>
    </w:p>
    <w:p w:rsidR="003603F1" w:rsidRPr="00642BBE" w:rsidRDefault="003603F1" w:rsidP="003603F1">
      <w:pPr>
        <w:widowControl/>
        <w:tabs>
          <w:tab w:val="num" w:pos="1080"/>
        </w:tabs>
        <w:snapToGrid w:val="0"/>
        <w:spacing w:after="120" w:line="400" w:lineRule="exact"/>
        <w:ind w:right="-23"/>
        <w:jc w:val="both"/>
        <w:rPr>
          <w:rFonts w:cs="標楷體"/>
          <w:color w:val="000000"/>
          <w:sz w:val="28"/>
          <w:szCs w:val="28"/>
        </w:rPr>
      </w:pPr>
      <w:r w:rsidRPr="00642BBE">
        <w:rPr>
          <w:rFonts w:cs="標楷體" w:hint="eastAsia"/>
          <w:color w:val="000000"/>
          <w:sz w:val="28"/>
          <w:szCs w:val="28"/>
        </w:rPr>
        <w:t>第三條</w:t>
      </w:r>
      <w:r>
        <w:rPr>
          <w:rFonts w:cs="標楷體" w:hint="eastAsia"/>
          <w:color w:val="000000"/>
          <w:sz w:val="28"/>
          <w:szCs w:val="28"/>
        </w:rPr>
        <w:t xml:space="preserve">  </w:t>
      </w:r>
      <w:r w:rsidRPr="007964CF">
        <w:rPr>
          <w:rFonts w:cs="標楷體" w:hint="eastAsia"/>
          <w:color w:val="000000"/>
          <w:sz w:val="28"/>
          <w:szCs w:val="28"/>
        </w:rPr>
        <w:t>本會</w:t>
      </w:r>
      <w:r w:rsidRPr="007964CF">
        <w:rPr>
          <w:rFonts w:hint="eastAsia"/>
          <w:color w:val="000000"/>
          <w:sz w:val="28"/>
          <w:szCs w:val="28"/>
        </w:rPr>
        <w:t>之職掌如下</w:t>
      </w:r>
      <w:r w:rsidRPr="007964CF">
        <w:rPr>
          <w:rFonts w:cs="標楷體" w:hint="eastAsia"/>
          <w:color w:val="000000"/>
          <w:sz w:val="28"/>
          <w:szCs w:val="28"/>
        </w:rPr>
        <w:t>：</w:t>
      </w:r>
    </w:p>
    <w:p w:rsidR="003603F1" w:rsidRDefault="003603F1" w:rsidP="003603F1">
      <w:pPr>
        <w:widowControl/>
        <w:tabs>
          <w:tab w:val="num" w:pos="1652"/>
        </w:tabs>
        <w:snapToGrid w:val="0"/>
        <w:spacing w:after="60" w:line="400" w:lineRule="exact"/>
        <w:ind w:leftChars="316" w:left="1697" w:hangingChars="203" w:hanging="565"/>
        <w:jc w:val="both"/>
        <w:rPr>
          <w:rFonts w:cs="新細明體"/>
          <w:color w:val="000000"/>
          <w:sz w:val="28"/>
          <w:szCs w:val="28"/>
        </w:rPr>
      </w:pPr>
      <w:r w:rsidRPr="00642BBE">
        <w:rPr>
          <w:rFonts w:cs="新細明體" w:hint="eastAsia"/>
          <w:color w:val="000000"/>
          <w:sz w:val="28"/>
          <w:szCs w:val="28"/>
        </w:rPr>
        <w:t>一、規劃本院課程之整體發展方向；整合各學系開課資源並協調各專業領域授課師資之安排。</w:t>
      </w:r>
    </w:p>
    <w:p w:rsidR="003603F1" w:rsidRPr="00930488" w:rsidRDefault="003603F1" w:rsidP="003603F1">
      <w:pPr>
        <w:widowControl/>
        <w:tabs>
          <w:tab w:val="num" w:pos="1652"/>
        </w:tabs>
        <w:snapToGrid w:val="0"/>
        <w:spacing w:after="60" w:line="400" w:lineRule="exact"/>
        <w:ind w:leftChars="316" w:left="1697" w:hangingChars="203" w:hanging="565"/>
        <w:jc w:val="both"/>
        <w:rPr>
          <w:rFonts w:ascii="新細明體" w:hAnsi="新細明體" w:cs="新細明體"/>
        </w:rPr>
      </w:pPr>
      <w:r>
        <w:rPr>
          <w:rFonts w:cs="新細明體" w:hint="eastAsia"/>
          <w:color w:val="000000"/>
          <w:sz w:val="28"/>
          <w:szCs w:val="28"/>
        </w:rPr>
        <w:t>二、</w:t>
      </w:r>
      <w:r w:rsidRPr="007A1689">
        <w:rPr>
          <w:sz w:val="28"/>
          <w:szCs w:val="28"/>
        </w:rPr>
        <w:t>定期檢視課程結構規劃，以通盤檢討系所教育目標、學生核心能力與課程結構之合宜性及關聯性，建立教師開授課程與專長相符之審核機制。</w:t>
      </w:r>
    </w:p>
    <w:p w:rsidR="003603F1" w:rsidRPr="00642BBE" w:rsidRDefault="003603F1" w:rsidP="003603F1">
      <w:pPr>
        <w:widowControl/>
        <w:tabs>
          <w:tab w:val="num" w:pos="1652"/>
        </w:tabs>
        <w:snapToGrid w:val="0"/>
        <w:spacing w:after="60" w:line="400" w:lineRule="exact"/>
        <w:ind w:leftChars="316" w:left="1697" w:right="-23" w:hangingChars="203" w:hanging="565"/>
        <w:jc w:val="both"/>
        <w:rPr>
          <w:rFonts w:ascii="新細明體" w:hAnsi="新細明體" w:cs="新細明體"/>
          <w:color w:val="000000"/>
          <w:sz w:val="28"/>
          <w:szCs w:val="28"/>
        </w:rPr>
      </w:pPr>
      <w:r>
        <w:rPr>
          <w:rFonts w:cs="新細明體" w:hint="eastAsia"/>
          <w:color w:val="000000"/>
          <w:sz w:val="28"/>
          <w:szCs w:val="28"/>
        </w:rPr>
        <w:t>三</w:t>
      </w:r>
      <w:r w:rsidRPr="00642BBE">
        <w:rPr>
          <w:rFonts w:cs="新細明體" w:hint="eastAsia"/>
          <w:color w:val="000000"/>
          <w:sz w:val="28"/>
          <w:szCs w:val="28"/>
        </w:rPr>
        <w:t>、審議院定必修科目與學分相關事宜。</w:t>
      </w:r>
    </w:p>
    <w:p w:rsidR="003603F1" w:rsidRPr="007964CF" w:rsidRDefault="003603F1" w:rsidP="003603F1">
      <w:pPr>
        <w:widowControl/>
        <w:tabs>
          <w:tab w:val="num" w:pos="1652"/>
        </w:tabs>
        <w:snapToGrid w:val="0"/>
        <w:spacing w:after="60" w:line="400" w:lineRule="exact"/>
        <w:ind w:leftChars="316" w:left="1697" w:right="-23" w:hangingChars="203" w:hanging="565"/>
        <w:jc w:val="both"/>
        <w:rPr>
          <w:rFonts w:cs="新細明體"/>
          <w:color w:val="000000"/>
          <w:sz w:val="28"/>
          <w:szCs w:val="28"/>
        </w:rPr>
      </w:pPr>
      <w:r>
        <w:rPr>
          <w:rFonts w:cs="新細明體" w:hint="eastAsia"/>
          <w:color w:val="000000"/>
          <w:sz w:val="28"/>
          <w:szCs w:val="28"/>
        </w:rPr>
        <w:t>四</w:t>
      </w:r>
      <w:r w:rsidRPr="00642BBE">
        <w:rPr>
          <w:rFonts w:cs="新細明體" w:hint="eastAsia"/>
          <w:color w:val="000000"/>
          <w:sz w:val="28"/>
          <w:szCs w:val="28"/>
        </w:rPr>
        <w:t>、審議各學系所專業必修課程及畢業總學分</w:t>
      </w:r>
      <w:r>
        <w:rPr>
          <w:rFonts w:cs="新細明體" w:hint="eastAsia"/>
          <w:color w:val="000000"/>
          <w:sz w:val="28"/>
          <w:szCs w:val="28"/>
        </w:rPr>
        <w:t>、</w:t>
      </w:r>
      <w:r w:rsidRPr="00642BBE">
        <w:rPr>
          <w:rFonts w:cs="新細明體" w:hint="eastAsia"/>
          <w:color w:val="000000"/>
          <w:sz w:val="28"/>
          <w:szCs w:val="28"/>
        </w:rPr>
        <w:t>專業學程</w:t>
      </w:r>
      <w:r>
        <w:rPr>
          <w:rFonts w:cs="新細明體" w:hint="eastAsia"/>
          <w:color w:val="000000"/>
          <w:sz w:val="28"/>
          <w:szCs w:val="28"/>
        </w:rPr>
        <w:t>規則、同步與非同步遠距課程</w:t>
      </w:r>
      <w:r w:rsidRPr="00642BBE">
        <w:rPr>
          <w:rFonts w:cs="新細明體" w:hint="eastAsia"/>
          <w:color w:val="000000"/>
          <w:sz w:val="28"/>
          <w:szCs w:val="28"/>
        </w:rPr>
        <w:t>。</w:t>
      </w:r>
    </w:p>
    <w:p w:rsidR="003603F1" w:rsidRPr="00A55538" w:rsidRDefault="003603F1" w:rsidP="003603F1">
      <w:pPr>
        <w:widowControl/>
        <w:tabs>
          <w:tab w:val="num" w:pos="1652"/>
        </w:tabs>
        <w:snapToGrid w:val="0"/>
        <w:spacing w:after="60" w:line="400" w:lineRule="exact"/>
        <w:ind w:leftChars="316" w:left="1697" w:right="-23" w:hangingChars="203" w:hanging="565"/>
        <w:jc w:val="both"/>
        <w:rPr>
          <w:rFonts w:cs="新細明體"/>
          <w:sz w:val="28"/>
          <w:szCs w:val="28"/>
        </w:rPr>
      </w:pPr>
      <w:r w:rsidRPr="00A55538">
        <w:rPr>
          <w:rFonts w:cs="新細明體" w:hint="eastAsia"/>
          <w:sz w:val="28"/>
          <w:szCs w:val="28"/>
        </w:rPr>
        <w:t>五、本會轄下得設英文課程工作小組，負責規劃及討論開設院訂必修「大三英文」課程相關議案。</w:t>
      </w:r>
    </w:p>
    <w:p w:rsidR="003603F1" w:rsidRDefault="003603F1" w:rsidP="003603F1">
      <w:pPr>
        <w:widowControl/>
        <w:tabs>
          <w:tab w:val="num" w:pos="1652"/>
        </w:tabs>
        <w:snapToGrid w:val="0"/>
        <w:spacing w:after="60" w:line="400" w:lineRule="exact"/>
        <w:ind w:leftChars="316" w:left="1697" w:right="-23" w:hangingChars="203" w:hanging="565"/>
        <w:jc w:val="both"/>
        <w:rPr>
          <w:rFonts w:cs="新細明體"/>
          <w:color w:val="000000"/>
          <w:sz w:val="28"/>
          <w:szCs w:val="28"/>
        </w:rPr>
      </w:pPr>
      <w:r>
        <w:rPr>
          <w:rFonts w:cs="新細明體" w:hint="eastAsia"/>
          <w:color w:val="000000"/>
          <w:sz w:val="28"/>
          <w:szCs w:val="28"/>
        </w:rPr>
        <w:t>六、</w:t>
      </w:r>
      <w:r w:rsidRPr="00642BBE">
        <w:rPr>
          <w:rFonts w:cs="新細明體" w:hint="eastAsia"/>
          <w:color w:val="000000"/>
          <w:sz w:val="28"/>
          <w:szCs w:val="28"/>
        </w:rPr>
        <w:t>其他有關課程規劃、修訂、研究等事項。</w:t>
      </w:r>
    </w:p>
    <w:p w:rsidR="003603F1" w:rsidRPr="00642BBE" w:rsidRDefault="003603F1" w:rsidP="003603F1">
      <w:pPr>
        <w:autoSpaceDE w:val="0"/>
        <w:autoSpaceDN w:val="0"/>
        <w:snapToGrid w:val="0"/>
        <w:spacing w:afterLines="50" w:after="245"/>
        <w:ind w:leftChars="-11" w:left="1085" w:hangingChars="404" w:hanging="1124"/>
        <w:jc w:val="both"/>
        <w:rPr>
          <w:color w:val="000000"/>
          <w:sz w:val="28"/>
          <w:szCs w:val="28"/>
        </w:rPr>
      </w:pPr>
      <w:r w:rsidRPr="00642BBE">
        <w:rPr>
          <w:color w:val="000000"/>
          <w:sz w:val="28"/>
          <w:szCs w:val="28"/>
        </w:rPr>
        <w:t>第</w:t>
      </w:r>
      <w:r w:rsidRPr="00642BBE">
        <w:rPr>
          <w:rFonts w:hint="eastAsia"/>
          <w:color w:val="000000"/>
          <w:sz w:val="28"/>
          <w:szCs w:val="28"/>
        </w:rPr>
        <w:t>四</w:t>
      </w:r>
      <w:r w:rsidRPr="00642BBE">
        <w:rPr>
          <w:color w:val="000000"/>
          <w:sz w:val="28"/>
          <w:szCs w:val="28"/>
        </w:rPr>
        <w:t>條  本會每學期召開一次，必要</w:t>
      </w:r>
      <w:r>
        <w:rPr>
          <w:rFonts w:hint="eastAsia"/>
          <w:color w:val="000000"/>
          <w:sz w:val="28"/>
          <w:szCs w:val="28"/>
        </w:rPr>
        <w:t>時</w:t>
      </w:r>
      <w:r w:rsidRPr="00642BBE">
        <w:rPr>
          <w:color w:val="000000"/>
          <w:sz w:val="28"/>
          <w:szCs w:val="28"/>
        </w:rPr>
        <w:t>得召開臨時會議。</w:t>
      </w:r>
    </w:p>
    <w:p w:rsidR="003603F1" w:rsidRPr="00642BBE" w:rsidRDefault="003603F1" w:rsidP="003603F1">
      <w:pPr>
        <w:autoSpaceDE w:val="0"/>
        <w:autoSpaceDN w:val="0"/>
        <w:snapToGrid w:val="0"/>
        <w:spacing w:afterLines="50" w:after="245"/>
        <w:ind w:leftChars="-11" w:left="1085" w:hangingChars="404" w:hanging="1124"/>
        <w:jc w:val="both"/>
        <w:rPr>
          <w:color w:val="000000"/>
          <w:sz w:val="28"/>
          <w:szCs w:val="28"/>
        </w:rPr>
      </w:pPr>
      <w:r w:rsidRPr="00642BBE">
        <w:rPr>
          <w:color w:val="000000"/>
          <w:sz w:val="28"/>
          <w:szCs w:val="28"/>
        </w:rPr>
        <w:t>第</w:t>
      </w:r>
      <w:r w:rsidRPr="00642BBE">
        <w:rPr>
          <w:rFonts w:hint="eastAsia"/>
          <w:color w:val="000000"/>
          <w:sz w:val="28"/>
          <w:szCs w:val="28"/>
        </w:rPr>
        <w:t>五</w:t>
      </w:r>
      <w:r w:rsidRPr="00642BBE">
        <w:rPr>
          <w:color w:val="000000"/>
          <w:sz w:val="28"/>
          <w:szCs w:val="28"/>
        </w:rPr>
        <w:t>條  本會提請決議事項，須有全體應出席人員二分之一(含)以上出席，出席</w:t>
      </w:r>
      <w:r w:rsidRPr="00642BBE">
        <w:rPr>
          <w:color w:val="000000"/>
          <w:sz w:val="28"/>
          <w:szCs w:val="28"/>
        </w:rPr>
        <w:lastRenderedPageBreak/>
        <w:t>人員二分之一(含)以上同意，始得成立。</w:t>
      </w:r>
    </w:p>
    <w:p w:rsidR="003603F1" w:rsidRPr="00AA1F64" w:rsidRDefault="003603F1" w:rsidP="003603F1">
      <w:pPr>
        <w:autoSpaceDE w:val="0"/>
        <w:autoSpaceDN w:val="0"/>
        <w:snapToGrid w:val="0"/>
        <w:spacing w:afterLines="50" w:after="245"/>
        <w:ind w:leftChars="-11" w:left="1085" w:hangingChars="404" w:hanging="1124"/>
        <w:jc w:val="both"/>
        <w:rPr>
          <w:color w:val="000000"/>
          <w:sz w:val="28"/>
          <w:szCs w:val="28"/>
        </w:rPr>
      </w:pPr>
      <w:r w:rsidRPr="00642BBE">
        <w:rPr>
          <w:color w:val="000000"/>
          <w:sz w:val="28"/>
          <w:szCs w:val="28"/>
        </w:rPr>
        <w:t>第</w:t>
      </w:r>
      <w:r w:rsidRPr="00642BBE">
        <w:rPr>
          <w:rFonts w:hint="eastAsia"/>
          <w:color w:val="000000"/>
          <w:sz w:val="28"/>
          <w:szCs w:val="28"/>
        </w:rPr>
        <w:t>六</w:t>
      </w:r>
      <w:r w:rsidRPr="00642BBE">
        <w:rPr>
          <w:color w:val="000000"/>
          <w:sz w:val="28"/>
          <w:szCs w:val="28"/>
        </w:rPr>
        <w:t xml:space="preserve">條  </w:t>
      </w:r>
      <w:r w:rsidR="00AA1F64" w:rsidRPr="00AA1F64">
        <w:rPr>
          <w:rFonts w:hint="eastAsia"/>
          <w:color w:val="000000"/>
          <w:sz w:val="28"/>
          <w:szCs w:val="28"/>
        </w:rPr>
        <w:t>本會審議通過之</w:t>
      </w:r>
      <w:r w:rsidR="00AA1F64" w:rsidRPr="00AA1F64">
        <w:rPr>
          <w:rFonts w:hint="eastAsia"/>
          <w:color w:val="FF0000"/>
          <w:sz w:val="28"/>
          <w:szCs w:val="28"/>
          <w:u w:val="single"/>
        </w:rPr>
        <w:t>相關</w:t>
      </w:r>
      <w:r w:rsidR="00AA1F64" w:rsidRPr="00AA1F64">
        <w:rPr>
          <w:rFonts w:hint="eastAsia"/>
          <w:color w:val="000000"/>
          <w:sz w:val="28"/>
          <w:szCs w:val="28"/>
        </w:rPr>
        <w:t>議案，</w:t>
      </w:r>
      <w:r w:rsidR="00AA1F64" w:rsidRPr="00AA1F64">
        <w:rPr>
          <w:rFonts w:hint="eastAsia"/>
          <w:color w:val="FF0000"/>
          <w:sz w:val="28"/>
          <w:szCs w:val="28"/>
          <w:u w:val="single"/>
        </w:rPr>
        <w:t>按照本校規定，</w:t>
      </w:r>
      <w:r w:rsidR="00AA1F64" w:rsidRPr="00AA1F64">
        <w:rPr>
          <w:rFonts w:hint="eastAsia"/>
          <w:dstrike/>
          <w:color w:val="000000"/>
          <w:sz w:val="28"/>
          <w:szCs w:val="28"/>
          <w:u w:val="single"/>
        </w:rPr>
        <w:t>應</w:t>
      </w:r>
      <w:r w:rsidR="00AA1F64" w:rsidRPr="00AA1F64">
        <w:rPr>
          <w:rFonts w:hint="eastAsia"/>
          <w:color w:val="000000"/>
          <w:sz w:val="28"/>
          <w:szCs w:val="28"/>
        </w:rPr>
        <w:t>提交本校「課程委員會」審議。</w:t>
      </w:r>
    </w:p>
    <w:p w:rsidR="003603F1" w:rsidRPr="007964CF" w:rsidRDefault="003603F1" w:rsidP="003603F1">
      <w:pPr>
        <w:tabs>
          <w:tab w:val="num" w:pos="1080"/>
        </w:tabs>
        <w:autoSpaceDE w:val="0"/>
        <w:autoSpaceDN w:val="0"/>
        <w:snapToGrid w:val="0"/>
        <w:spacing w:afterLines="50" w:after="245"/>
        <w:ind w:leftChars="-11" w:left="1085" w:hangingChars="404" w:hanging="1124"/>
        <w:jc w:val="both"/>
        <w:rPr>
          <w:color w:val="000000"/>
          <w:sz w:val="28"/>
          <w:szCs w:val="28"/>
        </w:rPr>
      </w:pPr>
      <w:r w:rsidRPr="00642BBE">
        <w:rPr>
          <w:rFonts w:hint="eastAsia"/>
          <w:color w:val="000000"/>
          <w:sz w:val="28"/>
          <w:szCs w:val="28"/>
        </w:rPr>
        <w:t xml:space="preserve">第七條  </w:t>
      </w:r>
      <w:r w:rsidRPr="00642BBE">
        <w:rPr>
          <w:color w:val="000000"/>
          <w:sz w:val="28"/>
          <w:szCs w:val="28"/>
        </w:rPr>
        <w:t>本辦法經院務會議通過，報請校長核定後</w:t>
      </w:r>
      <w:r>
        <w:rPr>
          <w:rFonts w:hint="eastAsia"/>
          <w:color w:val="000000"/>
          <w:sz w:val="28"/>
          <w:szCs w:val="28"/>
        </w:rPr>
        <w:t>公布</w:t>
      </w:r>
      <w:r w:rsidRPr="00642BBE">
        <w:rPr>
          <w:color w:val="000000"/>
          <w:sz w:val="28"/>
          <w:szCs w:val="28"/>
        </w:rPr>
        <w:t>施</w:t>
      </w:r>
      <w:r>
        <w:rPr>
          <w:rFonts w:hint="eastAsia"/>
          <w:color w:val="000000"/>
          <w:sz w:val="28"/>
          <w:szCs w:val="28"/>
        </w:rPr>
        <w:t>行。</w:t>
      </w:r>
      <w:r w:rsidRPr="00642BBE">
        <w:rPr>
          <w:color w:val="000000"/>
          <w:sz w:val="28"/>
          <w:szCs w:val="28"/>
        </w:rPr>
        <w:t>修正時亦同。</w:t>
      </w:r>
    </w:p>
    <w:p w:rsidR="00C0113C" w:rsidRDefault="00C0113C"/>
    <w:sectPr w:rsidR="00C0113C" w:rsidSect="003603F1">
      <w:pgSz w:w="11906" w:h="16838"/>
      <w:pgMar w:top="1134" w:right="1077" w:bottom="1134" w:left="1077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63E" w:rsidRDefault="001F763E" w:rsidP="00AF1D87">
      <w:r>
        <w:separator/>
      </w:r>
    </w:p>
  </w:endnote>
  <w:endnote w:type="continuationSeparator" w:id="0">
    <w:p w:rsidR="001F763E" w:rsidRDefault="001F763E" w:rsidP="00AF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63E" w:rsidRDefault="001F763E" w:rsidP="00AF1D87">
      <w:r>
        <w:separator/>
      </w:r>
    </w:p>
  </w:footnote>
  <w:footnote w:type="continuationSeparator" w:id="0">
    <w:p w:rsidR="001F763E" w:rsidRDefault="001F763E" w:rsidP="00AF1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7A58"/>
    <w:multiLevelType w:val="hybridMultilevel"/>
    <w:tmpl w:val="220C6B44"/>
    <w:lvl w:ilvl="0" w:tplc="CE6CA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700738"/>
    <w:multiLevelType w:val="multilevel"/>
    <w:tmpl w:val="3844D04C"/>
    <w:lvl w:ilvl="0">
      <w:start w:val="9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80"/>
  <w:drawingGridHorizontalSpacing w:val="179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F1"/>
    <w:rsid w:val="000758C8"/>
    <w:rsid w:val="00077BC0"/>
    <w:rsid w:val="001F763E"/>
    <w:rsid w:val="003603F1"/>
    <w:rsid w:val="004063F9"/>
    <w:rsid w:val="0074653B"/>
    <w:rsid w:val="00A55538"/>
    <w:rsid w:val="00AA1F64"/>
    <w:rsid w:val="00AF1D87"/>
    <w:rsid w:val="00B3365F"/>
    <w:rsid w:val="00C0113C"/>
    <w:rsid w:val="00C23ECA"/>
    <w:rsid w:val="00E6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0FC89"/>
  <w15:chartTrackingRefBased/>
  <w15:docId w15:val="{321B9688-2A67-4FD2-A03E-023FE71B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3F1"/>
    <w:pPr>
      <w:widowControl w:val="0"/>
    </w:pPr>
    <w:rPr>
      <w:rFonts w:ascii="標楷體" w:eastAsia="標楷體" w:hAnsi="標楷體" w:cs="Times New Roman"/>
      <w:b/>
      <w:spacing w:val="-1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8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1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1D87"/>
    <w:rPr>
      <w:rFonts w:ascii="標楷體" w:eastAsia="標楷體" w:hAnsi="標楷體" w:cs="Times New Roman"/>
      <w:b/>
      <w:spacing w:val="-1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1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1D87"/>
    <w:rPr>
      <w:rFonts w:ascii="標楷體" w:eastAsia="標楷體" w:hAnsi="標楷體" w:cs="Times New Roman"/>
      <w:b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淑芬 陳</cp:lastModifiedBy>
  <cp:revision>6</cp:revision>
  <cp:lastPrinted>2023-02-06T09:36:00Z</cp:lastPrinted>
  <dcterms:created xsi:type="dcterms:W3CDTF">2023-02-06T09:38:00Z</dcterms:created>
  <dcterms:modified xsi:type="dcterms:W3CDTF">2023-04-13T01:46:00Z</dcterms:modified>
</cp:coreProperties>
</file>